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17" w:rsidRPr="00451567" w:rsidRDefault="0096042A" w:rsidP="00150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4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object w:dxaOrig="8700" w:dyaOrig="12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7pt;height:721.5pt" o:ole="">
            <v:imagedata r:id="rId7" o:title=""/>
          </v:shape>
          <o:OLEObject Type="Embed" ProgID="AcroExch.Document.DC" ShapeID="_x0000_i1031" DrawAspect="Content" ObjectID="_1706513794" r:id="rId8"/>
        </w:object>
      </w:r>
      <w:r w:rsidR="00150317"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Пояснительная записка.</w:t>
      </w:r>
    </w:p>
    <w:p w:rsidR="00150317" w:rsidRPr="00451567" w:rsidRDefault="00150317" w:rsidP="00150317">
      <w:pPr>
        <w:shd w:val="clear" w:color="auto" w:fill="FFFFFF"/>
        <w:spacing w:after="0" w:line="240" w:lineRule="auto"/>
        <w:ind w:left="3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</w:t>
      </w:r>
    </w:p>
    <w:p w:rsidR="00150317" w:rsidRPr="00451567" w:rsidRDefault="00B2051A" w:rsidP="00830A39">
      <w:pPr>
        <w:shd w:val="clear" w:color="auto" w:fill="FFFFFF"/>
        <w:spacing w:after="0" w:line="240" w:lineRule="auto"/>
        <w:ind w:left="4" w:right="4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</w:t>
      </w:r>
      <w:r w:rsidR="00437E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является программой социально-педагогической направленности. Программа предназначена для 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патриотического воспитания и гражданского стано</w:t>
      </w:r>
      <w:r w:rsidR="00437E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вления подрастающего поколения.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 </w:t>
      </w:r>
    </w:p>
    <w:p w:rsidR="00150317" w:rsidRPr="00451567" w:rsidRDefault="00150317" w:rsidP="00150317">
      <w:pPr>
        <w:shd w:val="clear" w:color="auto" w:fill="FFFFFF"/>
        <w:spacing w:after="0" w:line="240" w:lineRule="auto"/>
        <w:ind w:left="4" w:right="50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150317" w:rsidRPr="00451567" w:rsidRDefault="00150317" w:rsidP="001503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Актуальность программы: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 реализации данной программы нуждаются подростки 11-17 лет,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</w:t>
      </w:r>
    </w:p>
    <w:p w:rsidR="00150317" w:rsidRPr="00451567" w:rsidRDefault="00150317" w:rsidP="00561766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Педагогическая целесообразность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программы заключается в том, что она при условии её выполнения, обеспечивает достижение поставленных ОУ целей и задач по воспитанию полноценной, творчески развитой личности и подготовке детей к самостоятельной взрослой жизни.</w:t>
      </w:r>
    </w:p>
    <w:p w:rsidR="00150317" w:rsidRPr="00451567" w:rsidRDefault="00150317" w:rsidP="00150317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 программы:</w:t>
      </w:r>
    </w:p>
    <w:p w:rsidR="00150317" w:rsidRPr="00451567" w:rsidRDefault="00150317" w:rsidP="00561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Развитие у школьников гражданственности, патриотизма как важнейших духовно-нравственных и социальных ценностей, формирование умения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150317" w:rsidRPr="00451567" w:rsidRDefault="00150317" w:rsidP="00150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 программы:</w:t>
      </w:r>
    </w:p>
    <w:p w:rsidR="00150317" w:rsidRPr="00451567" w:rsidRDefault="00F30D07" w:rsidP="00150317">
      <w:pPr>
        <w:shd w:val="clear" w:color="auto" w:fill="FFFFFF"/>
        <w:spacing w:after="0" w:line="240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1.Формирование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:rsidR="00150317" w:rsidRPr="00451567" w:rsidRDefault="00150317" w:rsidP="00150317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2.Получения знаний в области военной службы и гражданской обороны.</w:t>
      </w:r>
    </w:p>
    <w:p w:rsidR="00150317" w:rsidRPr="00451567" w:rsidRDefault="001D37AE" w:rsidP="00150317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Пропаганда главных ценностей в системе духовно-нравственного воспитания.</w:t>
      </w:r>
    </w:p>
    <w:p w:rsidR="00150317" w:rsidRPr="00451567" w:rsidRDefault="00150317" w:rsidP="00150317">
      <w:pPr>
        <w:shd w:val="clear" w:color="auto" w:fill="FFFFFF"/>
        <w:spacing w:after="0" w:line="240" w:lineRule="auto"/>
        <w:ind w:left="424" w:right="2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4.Формирование стремления к здоровому образу жизни.</w:t>
      </w:r>
    </w:p>
    <w:p w:rsidR="00150317" w:rsidRPr="00451567" w:rsidRDefault="00150317" w:rsidP="00150317">
      <w:pPr>
        <w:shd w:val="clear" w:color="auto" w:fill="FFFFFF"/>
        <w:spacing w:after="0" w:line="240" w:lineRule="auto"/>
        <w:ind w:left="424" w:right="2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50317" w:rsidRPr="00451567" w:rsidRDefault="00150317" w:rsidP="00150317">
      <w:pPr>
        <w:shd w:val="clear" w:color="auto" w:fill="FFFFFF"/>
        <w:spacing w:after="0" w:line="240" w:lineRule="auto"/>
        <w:ind w:left="424" w:right="2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Основные направления деятельности:</w:t>
      </w:r>
    </w:p>
    <w:p w:rsidR="00150317" w:rsidRPr="00451567" w:rsidRDefault="00150317" w:rsidP="00150317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1.Патриотическое воспитание</w:t>
      </w:r>
    </w:p>
    <w:p w:rsidR="00150317" w:rsidRPr="00451567" w:rsidRDefault="00716D65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Воспитание гражданского сознания</w:t>
      </w:r>
    </w:p>
    <w:p w:rsidR="00150317" w:rsidRPr="00451567" w:rsidRDefault="00716D65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стремления к здоровому образу жизни</w:t>
      </w:r>
    </w:p>
    <w:p w:rsidR="00150317" w:rsidRPr="00451567" w:rsidRDefault="00716D65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эстетических способностей</w:t>
      </w:r>
    </w:p>
    <w:p w:rsidR="00150317" w:rsidRPr="00451567" w:rsidRDefault="00716D65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Спортивно – оздоровительное</w:t>
      </w:r>
    </w:p>
    <w:p w:rsidR="00150317" w:rsidRPr="00451567" w:rsidRDefault="00716D65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Интеллектуальное развитие учащихся</w:t>
      </w:r>
    </w:p>
    <w:p w:rsidR="00F161C5" w:rsidRPr="00451567" w:rsidRDefault="00150317" w:rsidP="00F1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DA0710" w:rsidRPr="00451567" w:rsidRDefault="00150317" w:rsidP="00DA0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Возраст детей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участвующих в реализации программы - 11-17 лет</w:t>
      </w:r>
    </w:p>
    <w:p w:rsidR="006C1F1C" w:rsidRPr="00451567" w:rsidRDefault="006C1F1C" w:rsidP="00DA0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17" w:rsidRPr="00451567" w:rsidRDefault="00150317" w:rsidP="00DA0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Отличительная особенность программы: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работа по военно-патриотическому воспитанию проводится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6C1F1C" w:rsidRPr="00451567" w:rsidRDefault="006C1F1C" w:rsidP="00DA0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C1C" w:rsidRDefault="00150317" w:rsidP="006C1F1C">
      <w:pPr>
        <w:shd w:val="clear" w:color="auto" w:fill="FFFFFF"/>
        <w:spacing w:after="0" w:line="240" w:lineRule="auto"/>
        <w:ind w:left="4" w:right="20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Срок</w:t>
      </w:r>
      <w:r w:rsidR="00305C1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</w:t>
      </w: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реализации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305C1C" w:rsidRPr="00305C1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и возраст воспитанников</w:t>
      </w:r>
    </w:p>
    <w:p w:rsidR="00150317" w:rsidRPr="00451567" w:rsidRDefault="00305C1C" w:rsidP="006C1F1C">
      <w:pPr>
        <w:shd w:val="clear" w:color="auto" w:fill="FFFFFF"/>
        <w:spacing w:after="0" w:line="240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рассчитана на детей 11-17 лет. Занятия по программе проходят 2 раза в неделю по 2 часа. Обучение проводится с группой детей в количестве 12 человек. Общее количество часов в год составляет 68 часов.  Срок реализации программы – 1 год.</w:t>
      </w:r>
    </w:p>
    <w:p w:rsidR="006C1F1C" w:rsidRDefault="00150317" w:rsidP="006C1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50317" w:rsidRDefault="00622DB6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622DB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Методическое обеспечение программы</w:t>
      </w:r>
      <w:r w:rsidR="00150317" w:rsidRPr="00622DB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</w:t>
      </w:r>
    </w:p>
    <w:p w:rsidR="00622DB6" w:rsidRPr="00563922" w:rsidRDefault="00622DB6" w:rsidP="00622D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изучения предмета.</w:t>
      </w:r>
    </w:p>
    <w:p w:rsidR="00622DB6" w:rsidRPr="00563922" w:rsidRDefault="00622DB6" w:rsidP="00622D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объяснительно-иллюстративный,</w:t>
      </w:r>
    </w:p>
    <w:p w:rsidR="00622DB6" w:rsidRPr="00563922" w:rsidRDefault="00622DB6" w:rsidP="00622D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репродуктивный,</w:t>
      </w:r>
    </w:p>
    <w:p w:rsidR="00622DB6" w:rsidRPr="00563922" w:rsidRDefault="00622DB6" w:rsidP="00622D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проблемное изложение изучаемого материала,</w:t>
      </w:r>
    </w:p>
    <w:p w:rsidR="00622DB6" w:rsidRPr="00563922" w:rsidRDefault="00622DB6" w:rsidP="00622D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частично-поисковый,</w:t>
      </w:r>
    </w:p>
    <w:p w:rsidR="00622DB6" w:rsidRPr="00563922" w:rsidRDefault="00622DB6" w:rsidP="00622D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исследовательский метод.</w:t>
      </w:r>
    </w:p>
    <w:p w:rsidR="00622DB6" w:rsidRPr="00563922" w:rsidRDefault="00622DB6" w:rsidP="006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Формы:</w:t>
      </w: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учебное занятие.</w:t>
      </w:r>
    </w:p>
    <w:p w:rsidR="00622DB6" w:rsidRPr="00563922" w:rsidRDefault="00622DB6" w:rsidP="006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Типы:</w:t>
      </w:r>
    </w:p>
    <w:p w:rsidR="00622DB6" w:rsidRPr="00563922" w:rsidRDefault="00622DB6" w:rsidP="006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занятия;</w:t>
      </w:r>
    </w:p>
    <w:p w:rsidR="00622DB6" w:rsidRPr="00563922" w:rsidRDefault="00622DB6" w:rsidP="006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занятия;</w:t>
      </w:r>
    </w:p>
    <w:p w:rsidR="00622DB6" w:rsidRPr="00563922" w:rsidRDefault="00622DB6" w:rsidP="006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рефлексия (повторения, закрепления знаний и выработки умений)</w:t>
      </w:r>
    </w:p>
    <w:p w:rsidR="00622DB6" w:rsidRPr="00563922" w:rsidRDefault="00622DB6" w:rsidP="006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комбинированное занятие;</w:t>
      </w:r>
    </w:p>
    <w:p w:rsidR="00622DB6" w:rsidRPr="00563922" w:rsidRDefault="00622DB6" w:rsidP="006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 для детей;</w:t>
      </w:r>
    </w:p>
    <w:p w:rsidR="00622DB6" w:rsidRPr="00563922" w:rsidRDefault="00622DB6" w:rsidP="006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умений и навыков.</w:t>
      </w:r>
    </w:p>
    <w:p w:rsidR="00622DB6" w:rsidRPr="00563922" w:rsidRDefault="00622DB6" w:rsidP="006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622DB6" w:rsidRPr="00563922" w:rsidRDefault="00622DB6" w:rsidP="006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622DB6" w:rsidRPr="00563922" w:rsidRDefault="00622DB6" w:rsidP="00622DB6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Словесные, наглядные, практические.</w:t>
      </w:r>
    </w:p>
    <w:p w:rsidR="00622DB6" w:rsidRPr="00563922" w:rsidRDefault="00622DB6" w:rsidP="00622DB6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Индуктивные, дедуктивные.</w:t>
      </w:r>
    </w:p>
    <w:p w:rsidR="00622DB6" w:rsidRPr="00563922" w:rsidRDefault="00622DB6" w:rsidP="00622DB6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Репродуктивные, проблемно-поисковые.</w:t>
      </w:r>
    </w:p>
    <w:p w:rsidR="00622DB6" w:rsidRPr="00563922" w:rsidRDefault="00622DB6" w:rsidP="00622DB6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Самостоятельные, несамостоятельные.</w:t>
      </w:r>
    </w:p>
    <w:p w:rsidR="00622DB6" w:rsidRPr="00563922" w:rsidRDefault="00622DB6" w:rsidP="006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622DB6" w:rsidRPr="00563922" w:rsidRDefault="00622DB6" w:rsidP="00622DB6">
      <w:pPr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 мотивация интереса к учению.</w:t>
      </w:r>
    </w:p>
    <w:p w:rsidR="00622DB6" w:rsidRPr="00563922" w:rsidRDefault="00622DB6" w:rsidP="00622DB6">
      <w:pPr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долга и ответственности в учении.</w:t>
      </w:r>
    </w:p>
    <w:p w:rsidR="00622DB6" w:rsidRPr="00622DB6" w:rsidRDefault="00622DB6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Ожидаемые результат</w:t>
      </w:r>
      <w:r w:rsidR="003B0FD2"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ы реализации программы </w:t>
      </w:r>
    </w:p>
    <w:p w:rsidR="00150317" w:rsidRPr="00451567" w:rsidRDefault="003B0FD2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Ожидаемые результаты — в результате </w:t>
      </w:r>
      <w:r w:rsidR="00BC30E1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освоения программного материала 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ожидается формирование и овладение </w:t>
      </w:r>
      <w:r w:rsidR="00BC30E1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</w:t>
      </w:r>
      <w:r w:rsidR="00BC30E1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</w:t>
      </w:r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щимися  личностных, </w:t>
      </w:r>
      <w:proofErr w:type="spellStart"/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="00150317"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предметных  универсальных учебных действий.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Личностные универсальные действия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дисциплину;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выполнять правила внутреннего распорядка;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-осознать себя как индивидуальность и одновременно как члена детского коллектива;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способность  к самооценке своих действий и поступков;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-проявлять в конкретных ситуациях доброжелательность, доверие, внимательность, помощь.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усвоить гуманистические, демократически и традиционные ценности многонационального российского общества;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   принять чувство ответственности и долга перед Родиной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Метапредметные</w:t>
      </w:r>
      <w:proofErr w:type="spellEnd"/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универсальные учебные действия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Регулятивные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- уметь самостоятельно определять цель при выполнении работы;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выстраивать последовательность необходимых операций;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уметь оценивать правильность выполнения учебной задачи.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Познавательные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выделять и обобщать смысл поставленной учебной задачи;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определять понятия, создавать обобщения, устанавливать аналогии;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-уметь работать с информацией.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Коммуникативные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уметь сотрудничать с взрослыми и сверстниками в процессе совместной деятельности;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-работать индивидуально и в группе;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-сознавать ответственность за общее дело;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выделять  моральное содержание ситуации.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Предметные универсальные учебные действия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знать: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правила безопасности во время занятий;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-воинские традиции Советской и Российской  армии;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-символы воинской чести;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-государственную символику России;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-виды строя и обязанности в строю;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-устройство автомата Калашникова;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-требования к личному и групповому снаряжению;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правила организации привалов и ночлегов;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правила оказания первой медицинской помощи в чрезвычайных ситуациях.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уметь: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-выполнять строевые команды на месте и в движении;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-выполнять сборку-разборку автомата АК-74;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организовать ночлег в полевых условиях;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ориентироваться на местности;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выполнять комплексы физических упражнений;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оказать первую медицинскую помощь при травмах и ранениях;</w:t>
      </w:r>
    </w:p>
    <w:p w:rsidR="00150317" w:rsidRPr="00451567" w:rsidRDefault="00150317" w:rsidP="0015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оказать помощь при  чрезвычайных ситуациях.</w:t>
      </w:r>
    </w:p>
    <w:p w:rsidR="00150317" w:rsidRPr="00451567" w:rsidRDefault="00150317" w:rsidP="002E556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Педагогические принципы программы:</w:t>
      </w:r>
    </w:p>
    <w:p w:rsidR="00150317" w:rsidRPr="00451567" w:rsidRDefault="00150317" w:rsidP="00150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-деятельность клуба не должна нарушать учебного процесса школы;</w:t>
      </w:r>
    </w:p>
    <w:p w:rsidR="00150317" w:rsidRPr="00451567" w:rsidRDefault="00150317" w:rsidP="00150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-добровольность участия в данном виде деятельности;</w:t>
      </w:r>
    </w:p>
    <w:p w:rsidR="00150317" w:rsidRPr="00451567" w:rsidRDefault="00150317" w:rsidP="00150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-доброжелательная и непринужденная обстановка работы клуба;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 ценностно-смыслового равенства (у педагога и воспитанников общая цель, совместная дея</w:t>
      </w:r>
      <w:r w:rsidR="00F3098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тельность)</w:t>
      </w:r>
      <w:r w:rsidR="00F3098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- 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учёт возрастных особенностей обучающихся </w:t>
      </w:r>
      <w:r w:rsidR="00F3098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 – 17 лет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 креативности (воспитание в творческой обстановке);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 доступности;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 наглядности.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50317" w:rsidRDefault="00150317" w:rsidP="006459E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459EC" w:rsidRDefault="006459EC" w:rsidP="006459E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459EC" w:rsidRDefault="006459EC" w:rsidP="006459E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459EC" w:rsidRPr="00150317" w:rsidRDefault="006459EC" w:rsidP="006459E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564" w:rsidRDefault="002E5564" w:rsidP="0015031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E5564" w:rsidRDefault="002E5564" w:rsidP="0015031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AD5333" w:rsidRDefault="00AD5333" w:rsidP="00CB69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076632" w:rsidRDefault="00076632" w:rsidP="00CB69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50317" w:rsidRPr="00CA638A" w:rsidRDefault="00CB691A" w:rsidP="00CB69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Учебный план</w:t>
      </w:r>
      <w:r w:rsidR="005D179E" w:rsidRPr="00CA63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150317" w:rsidRPr="00CA63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654" w:type="dxa"/>
        <w:tblCellMar>
          <w:left w:w="0" w:type="dxa"/>
          <w:right w:w="0" w:type="dxa"/>
        </w:tblCellMar>
        <w:tblLook w:val="04A0"/>
      </w:tblPr>
      <w:tblGrid>
        <w:gridCol w:w="546"/>
        <w:gridCol w:w="3265"/>
        <w:gridCol w:w="774"/>
        <w:gridCol w:w="841"/>
        <w:gridCol w:w="1015"/>
        <w:gridCol w:w="1593"/>
        <w:gridCol w:w="1620"/>
      </w:tblGrid>
      <w:tr w:rsidR="00150317" w:rsidRPr="00CA638A" w:rsidTr="00150317"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аттестации (контроля</w:t>
            </w:r>
            <w:proofErr w:type="gramEnd"/>
          </w:p>
        </w:tc>
      </w:tr>
      <w:tr w:rsidR="00150317" w:rsidRPr="00CA638A" w:rsidTr="001503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317" w:rsidRPr="00CA638A" w:rsidRDefault="00150317" w:rsidP="001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317" w:rsidRPr="00CA638A" w:rsidRDefault="00150317" w:rsidP="001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AA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</w:t>
            </w:r>
            <w:proofErr w:type="spellEnd"/>
          </w:p>
          <w:p w:rsidR="00150317" w:rsidRPr="00CA638A" w:rsidRDefault="00150317" w:rsidP="00150317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прак-тика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317" w:rsidRPr="00CA638A" w:rsidRDefault="00150317" w:rsidP="001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317" w:rsidRPr="00CA638A" w:rsidRDefault="00150317" w:rsidP="001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вооруженных сил России</w:t>
            </w:r>
          </w:p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rPr>
          <w:trHeight w:val="549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вооруженных сил.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Символы воинской чести. Государственная символика.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Полководцы и герои.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Военные профессии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rPr>
          <w:trHeight w:val="433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Строй и его элементы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Строевая стойка и выполнение команд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Повороты на месте и в движении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Строевые примы. Воинское приветствие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rPr>
          <w:trHeight w:val="27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Основы медицинских знаний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rPr>
          <w:trHeight w:val="36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Принципы оказания первой медицинской помощи в чрезвычайных ситуациях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50317" w:rsidRPr="00CA638A" w:rsidTr="00150317">
        <w:trPr>
          <w:trHeight w:val="418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Ранения и кровотечения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rPr>
          <w:trHeight w:val="35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Травмы опорно-двигательного аппарата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rPr>
          <w:trHeight w:val="36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вооружений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502C52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502C52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оружия.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rPr>
          <w:trHeight w:val="33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вооружения. Холодное, огнестрельное, метательное.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Автомат Калашникова.  АКМ-74</w:t>
            </w: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устройство, назначение, тактико-технические характеристики.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502C52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502C52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rPr>
          <w:trHeight w:val="27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Основы поведения в </w:t>
            </w:r>
            <w:proofErr w:type="gramStart"/>
            <w:r w:rsidRPr="00C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криминогенных ситуациях</w:t>
            </w:r>
            <w:proofErr w:type="gramEnd"/>
          </w:p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B737F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избежать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криминогенные ситуации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Элементы  страховки.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Самозащита.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rPr>
          <w:trHeight w:val="33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Освобождение от  захватов.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rPr>
          <w:trHeight w:val="39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Средства защиты.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Боевые приемы самозащиты.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rPr>
          <w:trHeight w:val="34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Основы выживания в сложных условиях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rPr>
          <w:trHeight w:val="37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Основы ориентирования на местности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50317" w:rsidRPr="00CA638A" w:rsidTr="00150317">
        <w:trPr>
          <w:trHeight w:val="64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привалов и ночлегов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rPr>
          <w:trHeight w:val="22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питания в полевых условиях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50317" w:rsidRPr="00CA638A" w:rsidTr="00150317">
        <w:trPr>
          <w:trHeight w:val="49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Костровое хозяйство. Меры безопасности.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rPr>
          <w:trHeight w:val="68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узлов. Способы переправы через овраги, водоёмы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0317" w:rsidRPr="00CA638A" w:rsidTr="00150317">
        <w:trPr>
          <w:trHeight w:val="66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Ориентирование на местности.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Техника преодоления различных элементов личной и командной полосы   препятствий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0317" w:rsidRPr="00CA638A" w:rsidTr="00150317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FB415C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0317" w:rsidRPr="00CA638A" w:rsidRDefault="00150317" w:rsidP="0015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A638A" w:rsidRDefault="00CA638A" w:rsidP="00444F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50317" w:rsidRPr="00B2051A" w:rsidRDefault="00150317" w:rsidP="00444F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Содержание программы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Вводное занятие.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Знакомство с основными разделами программы. Правила  безопасного поведения на занятиях.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1.История вооруженных сил России</w:t>
      </w:r>
    </w:p>
    <w:p w:rsidR="00150317" w:rsidRPr="00B2051A" w:rsidRDefault="00150317" w:rsidP="0015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1.1. Виды вооруженных сил.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Воинская слава России. Армия и флот России XX века.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Армия России на современном этапе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Виды и рода войск  ВС РФ. Вооружение Российской армии на современном этапе. Ракетные войска. Сухопутные войска. Военно-воздушные силы. Военно-морской флот. Пограничные войска. Внутренние войска.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1.2. Символы воинской чести.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Сила воинских традиций. Роль и место традиций и ритуалов в жизнедеятельности воинских коллективов. Система воинских традиций и ритуалов.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Боевое знамя воинской части. История военной присяги и порядок ее принятия. Флаг. Герб. Гимн. Геральдика. Знаки  отличия.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1.3. Полководцы и герои.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Полководцы XX века: Брусилов, Жуков, Рокос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совский, Антонов, Конев. Создание новых видов и родов воо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руженных сил. Герои Советского Союза. Военачальники. Героизм женщин.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1.4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 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Воинские профессии.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Профессия военного: описание и содержание деятельности. Необходимые умения. Область применения. Военные профессии для девушек.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2.Строевая подготовка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2.1. Строй и его элементы.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Элементы. Виды. Управление строем. Обязанности перед построением и в строю.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2.2.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Строевая стойка и выполнение команд.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Команды: «Становись!», «Равняйсь!», «Смирно!», «Вольно!», «Заправиться!»</w:t>
      </w:r>
    </w:p>
    <w:p w:rsidR="00150317" w:rsidRPr="00B2051A" w:rsidRDefault="00150317" w:rsidP="0015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2.3. Повороты на месте и в движении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2.4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Воинская честь. Строевые приемы.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Строевая стойка. Выход из строя и возвращение в строй, ответ на приветствие. Отдание воинской чести в движении.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3. Основы медицинских знаний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3.1.  Принципы оказания первой медицинской помощи в неотложных ситуациях.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Осмотр места происшествия. Осмотр пострадавшего. Признаки жизни и смерти.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3.2. Ранения и кровотечения 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Виды ранений. Обработка ран. Виды и правила наложения повязок на раны. Виды кровотечений. Способы остановки кровотечений. Правила наложения жгута.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3.3. Травмы опорно-двигательного аппарата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Вывихи, растяжения, разрывы связок. Переломы конечностей. Оказание первой помощи. Правила наложения шин.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4. Виды вооружений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4.1.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История оружия от древних времен до современности.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Примитивное оружие. Средневековое оружие. Оружие современности. Оружие массового поражения.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4.2.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Виды вооружения Российской армии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Холодное, огнестрельное, метательное.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5.3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Автомат Калашникова.  АКМ-74.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Устройство, назначение, тактико-технические характеристики.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Раздел 5. Основы поведения в </w:t>
      </w:r>
      <w:proofErr w:type="gramStart"/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криминогенных ситуациях</w:t>
      </w:r>
      <w:proofErr w:type="gramEnd"/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5.1.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Как </w:t>
      </w:r>
      <w:proofErr w:type="gramStart"/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избежать</w:t>
      </w:r>
      <w:proofErr w:type="gramEnd"/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криминогенные ситуации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Опасные места в городе. Виды </w:t>
      </w:r>
      <w:proofErr w:type="gramStart"/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криминогенных ситуаций</w:t>
      </w:r>
      <w:proofErr w:type="gramEnd"/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5.2 Элементы  страховки.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Страховка при падении на бок. Страховка при падении на спину. Страховка если вам хотят нанести удар.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5.3. Самозащита.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Техника отведения ударов руками. Техника отведения  ударов ногами.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5.4. Освобождение от захватов.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Захваты за одежду. Освобождение от захватов.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5.5. Средства защиты.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Подручные средства защиты. Специальные средства защиты. Ответственность за использование средств защиты.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5.6. Боевые приемы самозащиты.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Защита от удара ножом снизу, сверху, сбоку. Защита от угрозы холодным оружием.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6. Основы выживания в сложных условиях</w:t>
      </w:r>
    </w:p>
    <w:p w:rsidR="00150317" w:rsidRPr="00B2051A" w:rsidRDefault="00150317" w:rsidP="0015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6.1.  Основы ориентирования  на местности.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Карты и схемы. 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6.2. Привалы и ночлеги.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Назначение привалов, их периодичность и продолжительность. Личное и групповое снаряжение. Ночлег в полевых 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6.3. Организация питания в полевых условиях.</w:t>
      </w:r>
    </w:p>
    <w:p w:rsidR="00150317" w:rsidRPr="00B2051A" w:rsidRDefault="00150317" w:rsidP="00150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Питание войск в полевых условиях.  Составление и гигиеническая оценка раскладки продуктов.</w:t>
      </w:r>
    </w:p>
    <w:p w:rsidR="00150317" w:rsidRPr="00B2051A" w:rsidRDefault="00150317" w:rsidP="00150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50317" w:rsidRPr="00B2051A" w:rsidRDefault="00150317" w:rsidP="0015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Тема 6.4 Костровое хозяйство. Меры безопасности.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Типы костров. Место для костра. Разжигание костра. Безопасность.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6.5. Виды узлов.  Способы переправы.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Виды узлов</w:t>
      </w: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Узлы для связывания верёвок одинакового и разного диаметров. Узлы для закрепления концов верёвок. Специальные узлы.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6.6. Ориентирование на местности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Определение азимута.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6.7. Техника преодоления различных элементов личной и командной полосы   препятствий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Техника прохождения различных  препятствий: переправа по бревну, переправа по  параллельным верёвкам,  навесная переправа,  «маятник», «бабочка».</w:t>
      </w:r>
    </w:p>
    <w:p w:rsidR="00150317" w:rsidRPr="00B2051A" w:rsidRDefault="00150317" w:rsidP="00150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Ожидаемые результат</w:t>
      </w:r>
      <w:r w:rsidR="004563E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ы освоения программы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</w:t>
      </w: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Ожидаемые результаты — в результате освоения программного материала ожидается формирование и овладение обучающимися  личностных, </w:t>
      </w:r>
      <w:proofErr w:type="spellStart"/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предметных  универсальных учебных действий.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Личностные универсальные действия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дисциплину;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выполнять правила внутреннего распорядка;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-осознать себя как индивидуальность и одновременно как члена детского коллектива;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способность  к самооценке своих действий и поступков;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-проявлять в конкретных ситуациях доброжелательность, доверие, внимательность, помощь.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усвоить гуманистические, демократически и традиционные ценности многонационального российского общества;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   принять чувство ответственности и долга перед Родиной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Метапредметные</w:t>
      </w:r>
      <w:proofErr w:type="spellEnd"/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универсальные учебные действия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Регулятивные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- уметь самостоятельно определять цель при выполнении работы;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выстраивать последовательность необходимых операций;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уметь оценивать правильность выполнения учебной задачи.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Познавательные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выделять и обобщать смысл поставленной учебной задачи;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определять понятия, создавать обобщения, устанавливать аналогии;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-уметь работать с информацией.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Коммуникативные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уметь сотрудничать с взрослыми и сверстниками в процессе совместной деятельности;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-работать индивидуально и в группе;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-сознавать ответственность за общее дело;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выделять  моральное содержание ситуации.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938D1" w:rsidRPr="00451567" w:rsidRDefault="004563E9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Контрольно-измерительные материалы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знать: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правила безопасности во время занятий;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-воинские традиции Советской и Российской  армии;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-символы воинской чести;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-государственную символику России;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-виды строя и обязанности в строю;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-устройство автомата Калашникова;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-требования к личному и групповому снаряжению;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правила организации привалов и ночлегов;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правила оказания первой медицинской помощи в чрезвычайных ситуациях.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уметь: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-выполнять строевые команды на месте и в движении;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-выполнять сборку-разборку автомата АК-74;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организовать ночлег в полевых условиях;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ориентироваться на местности;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выполнять комплексы физических упражнений;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оказать первую медицинскую помощь при травмах и ранениях;</w:t>
      </w:r>
    </w:p>
    <w:p w:rsidR="00C938D1" w:rsidRPr="00451567" w:rsidRDefault="00C938D1" w:rsidP="00C9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оказать помощь при  чрезвычайных ситуациях.</w:t>
      </w:r>
    </w:p>
    <w:p w:rsidR="00BD1E0E" w:rsidRPr="00BD1E0E" w:rsidRDefault="00BD1E0E" w:rsidP="006A4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D1E0E" w:rsidRPr="00BD1E0E" w:rsidRDefault="00BD1E0E" w:rsidP="00BD1E0E"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D1E0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Кален</w:t>
      </w:r>
      <w:r w:rsidRPr="00BD1E0E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>д</w:t>
      </w:r>
      <w:r w:rsidRPr="00BD1E0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арный уче</w:t>
      </w:r>
      <w:r w:rsidRPr="00BD1E0E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</w:rPr>
        <w:t>б</w:t>
      </w:r>
      <w:r w:rsidRPr="00BD1E0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ныйграфик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6"/>
        <w:gridCol w:w="2526"/>
        <w:gridCol w:w="2840"/>
        <w:gridCol w:w="2969"/>
      </w:tblGrid>
      <w:tr w:rsidR="00BD1E0E" w:rsidRPr="00BD1E0E" w:rsidTr="00641E7F">
        <w:trPr>
          <w:cantSplit/>
          <w:trHeight w:hRule="exact" w:val="663"/>
        </w:trPr>
        <w:tc>
          <w:tcPr>
            <w:tcW w:w="14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Датаначалач</w:t>
            </w:r>
            <w:r w:rsidRPr="00BD1E0E">
              <w:rPr>
                <w:rFonts w:ascii="Times New Roman" w:eastAsia="Times New Roman" w:hAnsi="Times New Roman"/>
                <w:b/>
                <w:i/>
                <w:iCs/>
                <w:spacing w:val="-1"/>
                <w:sz w:val="24"/>
                <w:szCs w:val="24"/>
              </w:rPr>
              <w:t>е</w:t>
            </w:r>
            <w:r w:rsidRPr="00BD1E0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тверти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Датаокончаниячетверти</w:t>
            </w:r>
          </w:p>
        </w:tc>
        <w:tc>
          <w:tcPr>
            <w:tcW w:w="2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Продолжительно</w:t>
            </w:r>
            <w:r w:rsidRPr="00BD1E0E">
              <w:rPr>
                <w:rFonts w:ascii="Times New Roman" w:eastAsia="Times New Roman" w:hAnsi="Times New Roman"/>
                <w:b/>
                <w:i/>
                <w:iCs/>
                <w:spacing w:val="-1"/>
                <w:sz w:val="24"/>
                <w:szCs w:val="24"/>
              </w:rPr>
              <w:t>с</w:t>
            </w:r>
            <w:r w:rsidRPr="00BD1E0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ть</w:t>
            </w:r>
            <w:r w:rsidRPr="00BD1E0E">
              <w:rPr>
                <w:rFonts w:ascii="Times New Roman" w:eastAsia="Times New Roman" w:hAnsi="Times New Roman"/>
                <w:b/>
                <w:i/>
                <w:iCs/>
                <w:spacing w:val="-1"/>
                <w:sz w:val="24"/>
                <w:szCs w:val="24"/>
              </w:rPr>
              <w:t>(</w:t>
            </w:r>
            <w:r w:rsidRPr="00BD1E0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ко</w:t>
            </w:r>
            <w:r w:rsidRPr="00BD1E0E">
              <w:rPr>
                <w:rFonts w:ascii="Times New Roman" w:eastAsia="Times New Roman" w:hAnsi="Times New Roman"/>
                <w:b/>
                <w:i/>
                <w:iCs/>
                <w:spacing w:val="-1"/>
                <w:sz w:val="24"/>
                <w:szCs w:val="24"/>
              </w:rPr>
              <w:t>л</w:t>
            </w:r>
            <w:r w:rsidRPr="00BD1E0E">
              <w:rPr>
                <w:rFonts w:ascii="Times New Roman" w:eastAsia="Times New Roman" w:hAnsi="Times New Roman"/>
                <w:b/>
                <w:i/>
                <w:iCs/>
                <w:spacing w:val="1"/>
                <w:sz w:val="24"/>
                <w:szCs w:val="24"/>
              </w:rPr>
              <w:t>и</w:t>
            </w:r>
            <w:r w:rsidRPr="00BD1E0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чествоучеб</w:t>
            </w:r>
            <w:r w:rsidRPr="00BD1E0E">
              <w:rPr>
                <w:rFonts w:ascii="Times New Roman" w:eastAsia="Times New Roman" w:hAnsi="Times New Roman"/>
                <w:b/>
                <w:i/>
                <w:iCs/>
                <w:spacing w:val="2"/>
                <w:sz w:val="24"/>
                <w:szCs w:val="24"/>
              </w:rPr>
              <w:t>н</w:t>
            </w:r>
            <w:r w:rsidRPr="00BD1E0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ыхнедель)</w:t>
            </w:r>
          </w:p>
        </w:tc>
      </w:tr>
      <w:tr w:rsidR="00BD1E0E" w:rsidRPr="00BD1E0E" w:rsidTr="00641E7F">
        <w:trPr>
          <w:cantSplit/>
          <w:trHeight w:hRule="exact" w:val="386"/>
        </w:trPr>
        <w:tc>
          <w:tcPr>
            <w:tcW w:w="14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29.10.2021</w:t>
            </w:r>
          </w:p>
        </w:tc>
        <w:tc>
          <w:tcPr>
            <w:tcW w:w="2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8недель и 3 дня</w:t>
            </w:r>
          </w:p>
        </w:tc>
      </w:tr>
      <w:tr w:rsidR="00BD1E0E" w:rsidRPr="00BD1E0E" w:rsidTr="00641E7F">
        <w:trPr>
          <w:cantSplit/>
          <w:trHeight w:hRule="exact" w:val="386"/>
        </w:trPr>
        <w:tc>
          <w:tcPr>
            <w:tcW w:w="14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08.11.2021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30.12.2021</w:t>
            </w:r>
          </w:p>
        </w:tc>
        <w:tc>
          <w:tcPr>
            <w:tcW w:w="2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7 недель и 4 дня</w:t>
            </w:r>
          </w:p>
        </w:tc>
      </w:tr>
      <w:tr w:rsidR="00BD1E0E" w:rsidRPr="00BD1E0E" w:rsidTr="00641E7F">
        <w:trPr>
          <w:cantSplit/>
          <w:trHeight w:hRule="exact" w:val="386"/>
        </w:trPr>
        <w:tc>
          <w:tcPr>
            <w:tcW w:w="14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10.01.2022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2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9 недельи 3 дня</w:t>
            </w:r>
          </w:p>
        </w:tc>
      </w:tr>
      <w:tr w:rsidR="00BD1E0E" w:rsidRPr="00BD1E0E" w:rsidTr="00641E7F">
        <w:trPr>
          <w:cantSplit/>
          <w:trHeight w:hRule="exact" w:val="386"/>
        </w:trPr>
        <w:tc>
          <w:tcPr>
            <w:tcW w:w="1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28.03.2022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2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F67B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8 недель</w:t>
            </w:r>
          </w:p>
        </w:tc>
      </w:tr>
      <w:tr w:rsidR="00BD1E0E" w:rsidRPr="00BD1E0E" w:rsidTr="00641E7F">
        <w:trPr>
          <w:cantSplit/>
          <w:trHeight w:hRule="exact" w:val="386"/>
        </w:trPr>
        <w:tc>
          <w:tcPr>
            <w:tcW w:w="9781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641E7F">
            <w:pPr>
              <w:pStyle w:val="a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1E0E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промежуточной аттестации  26.04.21 г.- 21.05.21 г</w:t>
            </w:r>
          </w:p>
        </w:tc>
      </w:tr>
      <w:tr w:rsidR="00BD1E0E" w:rsidRPr="00BD1E0E" w:rsidTr="00641E7F">
        <w:trPr>
          <w:cantSplit/>
          <w:trHeight w:hRule="exact" w:val="89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641E7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Праздни</w:t>
            </w:r>
            <w:r w:rsidRPr="00BD1E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 xml:space="preserve">ные </w:t>
            </w:r>
            <w:r w:rsidRPr="00BD1E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ни 23.02.2022, 07.03.2022г., 08.03.2022г.02.05.2022г., 03.05.2022г., 09.05.2022г., 10.05.2022г.</w:t>
            </w:r>
          </w:p>
        </w:tc>
      </w:tr>
    </w:tbl>
    <w:p w:rsidR="00BD1E0E" w:rsidRPr="00BD1E0E" w:rsidRDefault="00BD1E0E" w:rsidP="00BD1E0E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BD1E0E" w:rsidRPr="00BD1E0E" w:rsidRDefault="00BD1E0E" w:rsidP="00BD1E0E">
      <w:pPr>
        <w:pStyle w:val="a5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D1E0E">
        <w:rPr>
          <w:rFonts w:ascii="Times New Roman" w:eastAsia="Times New Roman" w:hAnsi="Times New Roman"/>
          <w:bCs/>
          <w:sz w:val="24"/>
          <w:szCs w:val="24"/>
        </w:rPr>
        <w:t>Продо</w:t>
      </w:r>
      <w:r w:rsidRPr="00BD1E0E">
        <w:rPr>
          <w:rFonts w:ascii="Times New Roman" w:eastAsia="Times New Roman" w:hAnsi="Times New Roman"/>
          <w:bCs/>
          <w:spacing w:val="1"/>
          <w:sz w:val="24"/>
          <w:szCs w:val="24"/>
        </w:rPr>
        <w:t>л</w:t>
      </w:r>
      <w:r w:rsidRPr="00BD1E0E">
        <w:rPr>
          <w:rFonts w:ascii="Times New Roman" w:eastAsia="Times New Roman" w:hAnsi="Times New Roman"/>
          <w:bCs/>
          <w:spacing w:val="-3"/>
          <w:sz w:val="24"/>
          <w:szCs w:val="24"/>
        </w:rPr>
        <w:t>ж</w:t>
      </w:r>
      <w:r w:rsidRPr="00BD1E0E">
        <w:rPr>
          <w:rFonts w:ascii="Times New Roman" w:eastAsia="Times New Roman" w:hAnsi="Times New Roman"/>
          <w:bCs/>
          <w:sz w:val="24"/>
          <w:szCs w:val="24"/>
        </w:rPr>
        <w:t>ит</w:t>
      </w:r>
      <w:r w:rsidRPr="00BD1E0E">
        <w:rPr>
          <w:rFonts w:ascii="Times New Roman" w:eastAsia="Times New Roman" w:hAnsi="Times New Roman"/>
          <w:bCs/>
          <w:spacing w:val="1"/>
          <w:sz w:val="24"/>
          <w:szCs w:val="24"/>
        </w:rPr>
        <w:t>е</w:t>
      </w:r>
      <w:r w:rsidRPr="00BD1E0E">
        <w:rPr>
          <w:rFonts w:ascii="Times New Roman" w:eastAsia="Times New Roman" w:hAnsi="Times New Roman"/>
          <w:bCs/>
          <w:sz w:val="24"/>
          <w:szCs w:val="24"/>
        </w:rPr>
        <w:t>л</w:t>
      </w:r>
      <w:r w:rsidRPr="00BD1E0E">
        <w:rPr>
          <w:rFonts w:ascii="Times New Roman" w:eastAsia="Times New Roman" w:hAnsi="Times New Roman"/>
          <w:bCs/>
          <w:spacing w:val="-1"/>
          <w:sz w:val="24"/>
          <w:szCs w:val="24"/>
        </w:rPr>
        <w:t>ь</w:t>
      </w:r>
      <w:r w:rsidRPr="00BD1E0E">
        <w:rPr>
          <w:rFonts w:ascii="Times New Roman" w:eastAsia="Times New Roman" w:hAnsi="Times New Roman"/>
          <w:bCs/>
          <w:sz w:val="24"/>
          <w:szCs w:val="24"/>
        </w:rPr>
        <w:t>н</w:t>
      </w:r>
      <w:r w:rsidRPr="00BD1E0E">
        <w:rPr>
          <w:rFonts w:ascii="Times New Roman" w:eastAsia="Times New Roman" w:hAnsi="Times New Roman"/>
          <w:bCs/>
          <w:spacing w:val="1"/>
          <w:sz w:val="24"/>
          <w:szCs w:val="24"/>
        </w:rPr>
        <w:t>ос</w:t>
      </w:r>
      <w:r w:rsidRPr="00BD1E0E">
        <w:rPr>
          <w:rFonts w:ascii="Times New Roman" w:eastAsia="Times New Roman" w:hAnsi="Times New Roman"/>
          <w:bCs/>
          <w:sz w:val="24"/>
          <w:szCs w:val="24"/>
        </w:rPr>
        <w:t xml:space="preserve">тьканикулвтечение </w:t>
      </w:r>
      <w:r w:rsidRPr="00BD1E0E">
        <w:rPr>
          <w:rFonts w:ascii="Times New Roman" w:eastAsia="Times New Roman" w:hAnsi="Times New Roman"/>
          <w:bCs/>
          <w:spacing w:val="1"/>
          <w:sz w:val="24"/>
          <w:szCs w:val="24"/>
        </w:rPr>
        <w:t>у</w:t>
      </w:r>
      <w:r w:rsidRPr="00BD1E0E">
        <w:rPr>
          <w:rFonts w:ascii="Times New Roman" w:eastAsia="Times New Roman" w:hAnsi="Times New Roman"/>
          <w:bCs/>
          <w:sz w:val="24"/>
          <w:szCs w:val="24"/>
        </w:rPr>
        <w:t>чебного</w:t>
      </w:r>
      <w:r w:rsidRPr="00BD1E0E">
        <w:rPr>
          <w:rFonts w:ascii="Times New Roman" w:eastAsia="Times New Roman" w:hAnsi="Times New Roman"/>
          <w:bCs/>
          <w:spacing w:val="-1"/>
          <w:sz w:val="24"/>
          <w:szCs w:val="24"/>
        </w:rPr>
        <w:t>г</w:t>
      </w:r>
      <w:r w:rsidRPr="00BD1E0E">
        <w:rPr>
          <w:rFonts w:ascii="Times New Roman" w:eastAsia="Times New Roman" w:hAnsi="Times New Roman"/>
          <w:bCs/>
          <w:sz w:val="24"/>
          <w:szCs w:val="24"/>
        </w:rPr>
        <w:t>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4"/>
        <w:gridCol w:w="2486"/>
        <w:gridCol w:w="2844"/>
        <w:gridCol w:w="2977"/>
      </w:tblGrid>
      <w:tr w:rsidR="00BD1E0E" w:rsidRPr="00BD1E0E" w:rsidTr="00641E7F">
        <w:trPr>
          <w:cantSplit/>
          <w:trHeight w:hRule="exact" w:val="387"/>
        </w:trPr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Ка</w:t>
            </w:r>
            <w:r w:rsidRPr="00BD1E0E"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BD1E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икулы</w:t>
            </w:r>
          </w:p>
        </w:tc>
        <w:tc>
          <w:tcPr>
            <w:tcW w:w="24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Датаначалаканикул</w:t>
            </w:r>
          </w:p>
        </w:tc>
        <w:tc>
          <w:tcPr>
            <w:tcW w:w="2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Датаокончанияк</w:t>
            </w:r>
            <w:r w:rsidRPr="00BD1E0E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а</w:t>
            </w:r>
            <w:r w:rsidRPr="00BD1E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никул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Продолжительно</w:t>
            </w:r>
            <w:r w:rsidRPr="00BD1E0E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BD1E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ть</w:t>
            </w:r>
          </w:p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вднях</w:t>
            </w:r>
          </w:p>
        </w:tc>
      </w:tr>
      <w:tr w:rsidR="00BD1E0E" w:rsidRPr="00BD1E0E" w:rsidTr="00641E7F">
        <w:trPr>
          <w:cantSplit/>
          <w:trHeight w:hRule="exact" w:val="386"/>
        </w:trPr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осен</w:t>
            </w:r>
            <w:r w:rsidRPr="00BD1E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</w:p>
        </w:tc>
        <w:tc>
          <w:tcPr>
            <w:tcW w:w="24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30.10.2021г.</w:t>
            </w:r>
          </w:p>
        </w:tc>
        <w:tc>
          <w:tcPr>
            <w:tcW w:w="2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07.11.2021г.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9 дней</w:t>
            </w:r>
          </w:p>
        </w:tc>
      </w:tr>
      <w:tr w:rsidR="00BD1E0E" w:rsidRPr="00BD1E0E" w:rsidTr="00641E7F">
        <w:trPr>
          <w:cantSplit/>
          <w:trHeight w:hRule="exact" w:val="385"/>
        </w:trPr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зим</w:t>
            </w:r>
            <w:r w:rsidRPr="00BD1E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</w:p>
        </w:tc>
        <w:tc>
          <w:tcPr>
            <w:tcW w:w="24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31.12.2021 г.</w:t>
            </w:r>
          </w:p>
        </w:tc>
        <w:tc>
          <w:tcPr>
            <w:tcW w:w="2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09.01.2022 г.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10 дней</w:t>
            </w:r>
          </w:p>
        </w:tc>
      </w:tr>
      <w:tr w:rsidR="00BD1E0E" w:rsidRPr="00BD1E0E" w:rsidTr="00641E7F">
        <w:trPr>
          <w:cantSplit/>
          <w:trHeight w:hRule="exact" w:val="385"/>
        </w:trPr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4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19.03.2022г.</w:t>
            </w:r>
          </w:p>
        </w:tc>
        <w:tc>
          <w:tcPr>
            <w:tcW w:w="2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27.03.2022 г.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E0E" w:rsidRPr="00BD1E0E" w:rsidRDefault="00BD1E0E" w:rsidP="00BD1E0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E0E">
              <w:rPr>
                <w:rFonts w:ascii="Times New Roman" w:eastAsia="Times New Roman" w:hAnsi="Times New Roman"/>
                <w:sz w:val="24"/>
                <w:szCs w:val="24"/>
              </w:rPr>
              <w:t>9 дней</w:t>
            </w:r>
          </w:p>
        </w:tc>
      </w:tr>
    </w:tbl>
    <w:p w:rsidR="00BD1E0E" w:rsidRPr="00BD1E0E" w:rsidRDefault="00BD1E0E" w:rsidP="00BD1E0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E0E" w:rsidRPr="00BD1E0E" w:rsidRDefault="00BD1E0E" w:rsidP="00BD1E0E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1E0E">
        <w:rPr>
          <w:rFonts w:ascii="Times New Roman" w:hAnsi="Times New Roman"/>
          <w:b/>
          <w:sz w:val="24"/>
          <w:szCs w:val="24"/>
        </w:rPr>
        <w:t>Дата окончания учебного года – 26.05.2022 г.</w:t>
      </w:r>
    </w:p>
    <w:p w:rsidR="00783826" w:rsidRDefault="00150317" w:rsidP="003D28E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6C0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 w:type="textWrapping" w:clear="all"/>
      </w:r>
      <w:r w:rsidR="003A6A25" w:rsidRPr="003A6A2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E94B36" w:rsidRPr="000A339B" w:rsidRDefault="00E94B36" w:rsidP="00E94B36">
      <w:pPr>
        <w:rPr>
          <w:rFonts w:ascii="Times New Roman" w:hAnsi="Times New Roman" w:cs="Times New Roman"/>
          <w:sz w:val="24"/>
          <w:szCs w:val="24"/>
        </w:rPr>
      </w:pPr>
      <w:r w:rsidRPr="000A339B">
        <w:rPr>
          <w:rFonts w:ascii="Times New Roman" w:hAnsi="Times New Roman" w:cs="Times New Roman"/>
          <w:sz w:val="24"/>
          <w:szCs w:val="24"/>
        </w:rPr>
        <w:t>Спортзал;</w:t>
      </w:r>
    </w:p>
    <w:p w:rsidR="00E94B36" w:rsidRPr="000A339B" w:rsidRDefault="00E94B36" w:rsidP="00E94B36">
      <w:pPr>
        <w:rPr>
          <w:rFonts w:ascii="Times New Roman" w:hAnsi="Times New Roman" w:cs="Times New Roman"/>
          <w:sz w:val="24"/>
          <w:szCs w:val="24"/>
        </w:rPr>
      </w:pPr>
      <w:r w:rsidRPr="000A339B">
        <w:rPr>
          <w:rFonts w:ascii="Times New Roman" w:hAnsi="Times New Roman" w:cs="Times New Roman"/>
          <w:sz w:val="24"/>
          <w:szCs w:val="24"/>
        </w:rPr>
        <w:t xml:space="preserve"> Открытая специально оборудованная спортивная площадка;</w:t>
      </w:r>
    </w:p>
    <w:p w:rsidR="00E94B36" w:rsidRPr="000A339B" w:rsidRDefault="00E94B36" w:rsidP="00E94B36">
      <w:pPr>
        <w:rPr>
          <w:rFonts w:ascii="Times New Roman" w:hAnsi="Times New Roman" w:cs="Times New Roman"/>
          <w:sz w:val="24"/>
          <w:szCs w:val="24"/>
        </w:rPr>
      </w:pPr>
      <w:r w:rsidRPr="000A339B">
        <w:rPr>
          <w:rFonts w:ascii="Times New Roman" w:hAnsi="Times New Roman" w:cs="Times New Roman"/>
          <w:sz w:val="24"/>
          <w:szCs w:val="24"/>
        </w:rPr>
        <w:t xml:space="preserve"> Спортивный инвентарь;</w:t>
      </w:r>
    </w:p>
    <w:p w:rsidR="00E94B36" w:rsidRPr="000A339B" w:rsidRDefault="00E94B36" w:rsidP="00E94B36">
      <w:pPr>
        <w:rPr>
          <w:rFonts w:ascii="Times New Roman" w:hAnsi="Times New Roman" w:cs="Times New Roman"/>
          <w:sz w:val="24"/>
          <w:szCs w:val="24"/>
        </w:rPr>
      </w:pPr>
      <w:r w:rsidRPr="000A339B">
        <w:rPr>
          <w:rFonts w:ascii="Times New Roman" w:hAnsi="Times New Roman" w:cs="Times New Roman"/>
          <w:sz w:val="24"/>
          <w:szCs w:val="24"/>
        </w:rPr>
        <w:t xml:space="preserve"> Туристический инвентарь;</w:t>
      </w:r>
    </w:p>
    <w:p w:rsidR="00E94B36" w:rsidRPr="000A339B" w:rsidRDefault="00E94B36" w:rsidP="00E94B36">
      <w:pPr>
        <w:rPr>
          <w:rFonts w:ascii="Times New Roman" w:hAnsi="Times New Roman" w:cs="Times New Roman"/>
          <w:sz w:val="24"/>
          <w:szCs w:val="24"/>
        </w:rPr>
      </w:pPr>
      <w:r w:rsidRPr="000A339B">
        <w:rPr>
          <w:rFonts w:ascii="Times New Roman" w:hAnsi="Times New Roman" w:cs="Times New Roman"/>
          <w:sz w:val="24"/>
          <w:szCs w:val="24"/>
        </w:rPr>
        <w:t xml:space="preserve"> Венно-полевая форма для членов клуба;</w:t>
      </w:r>
    </w:p>
    <w:p w:rsidR="00E94B36" w:rsidRPr="000A339B" w:rsidRDefault="00E94B36" w:rsidP="00E94B36">
      <w:pPr>
        <w:rPr>
          <w:rFonts w:ascii="Times New Roman" w:hAnsi="Times New Roman" w:cs="Times New Roman"/>
          <w:sz w:val="24"/>
          <w:szCs w:val="24"/>
        </w:rPr>
      </w:pPr>
      <w:r w:rsidRPr="000A339B">
        <w:rPr>
          <w:rFonts w:ascii="Times New Roman" w:hAnsi="Times New Roman" w:cs="Times New Roman"/>
          <w:sz w:val="24"/>
          <w:szCs w:val="24"/>
        </w:rPr>
        <w:t>Учебный класс.</w:t>
      </w:r>
    </w:p>
    <w:p w:rsidR="00E94B36" w:rsidRPr="000A339B" w:rsidRDefault="00E94B36" w:rsidP="00E94B36">
      <w:pPr>
        <w:rPr>
          <w:rFonts w:ascii="Times New Roman" w:hAnsi="Times New Roman" w:cs="Times New Roman"/>
          <w:sz w:val="24"/>
          <w:szCs w:val="24"/>
        </w:rPr>
      </w:pPr>
      <w:r w:rsidRPr="000A339B">
        <w:rPr>
          <w:rFonts w:ascii="Times New Roman" w:hAnsi="Times New Roman" w:cs="Times New Roman"/>
          <w:sz w:val="24"/>
          <w:szCs w:val="24"/>
        </w:rPr>
        <w:t xml:space="preserve"> учебные макеты и тренажеры.</w:t>
      </w:r>
    </w:p>
    <w:p w:rsidR="003A6A25" w:rsidRDefault="00994D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55426" w:rsidRPr="00B55426" w:rsidRDefault="00B55426" w:rsidP="00B55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Список литературы для педагога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Аверин, А.И. и др. Начальная военная подготовка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А.И.Аверин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И.Ф. Выдрин, Н.К.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Ендовицкий.-М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.: просвещение,1987.-256 с.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Агапова, И.А. Патриотическое воспитание в школе  И.А. Агапова. — М.: Айрис-пресс, 2002. – 150 с.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Вырщиков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А.Н. Патриотическое воспитание: методологический аспект А.Н.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Вырщиков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— Волгоград, 2001.- 200 с.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Глыжко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Л.И.  Военно-патриотическое воспитание молодежи (опыт работы центра доп. образования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Л.И.Глыжко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С.А. Пищулин// Внешкольник. — 2002.</w:t>
      </w:r>
      <w:proofErr w:type="gram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— С.11-12.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Государственная программа «Патриотическое воспитание граждан РФ на 2006-2010 годы» – М., 2005.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Зеленин, А.А.и др. Методическое пособие по организации и проведению военно-спортивных игр, конкурсов и соревнований А.А. Зеленин,  С.И.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Мешкова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А.В. Мешков. – Кемерово: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Кузбассвузиздат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2004.-163с.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Иванова, И. Больше, чем игра…: «Зарница»: вчера, сегодня, завтра  И. Иванова // Военные знания. — 2003. — №2. — С.32-33.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Кульков, Ю.В. Военно-патриотический клуб «Патриот» Ю.В. Кульков// Физическая культура в школе. — 2003. — №1. — С.52-54.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Лысогор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Н.А. и др. Питание в туристском походе Н.А.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Лысогор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Л.А. Толстой, В.В. Толстая. – М.: Пищевая промышленность, 1980. – 96 с.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Мазыкина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Н.В. Инновационные подходы в патриотическом воспитании и гражданском становлении личности  Н.В.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Мазыкина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// Внешкольник . -2002. — №5. — С.5-8.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Рожков, С. Воспитываем патриотов: Патриотическое воспитание в школе  С. Рожков // Педагогический вестник. — 2003. — №12.- С.7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Салихова, Р. Воспитание гражданина Р. Салихова, Г.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Ахметжанова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// Воспитание школьников: Теоретический и научно-методический журнал. – 2003 . — №1. — С.2-8.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Федоровская, Г. О критериях оценок при проведении соревнований военно-патриотической направленности Г. Федоровская // Воспитание школьников. — 2002. — №10. — С.25-29.</w:t>
      </w:r>
    </w:p>
    <w:p w:rsidR="00B55426" w:rsidRPr="00B55426" w:rsidRDefault="00B55426" w:rsidP="00B554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</w:t>
      </w:r>
    </w:p>
    <w:p w:rsidR="00B55426" w:rsidRPr="00B55426" w:rsidRDefault="00B55426" w:rsidP="00B554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Список литературы для </w:t>
      </w:r>
      <w:proofErr w:type="gramStart"/>
      <w:r w:rsidRPr="00B554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обучающихся</w:t>
      </w:r>
      <w:proofErr w:type="gramEnd"/>
    </w:p>
    <w:p w:rsidR="00B55426" w:rsidRPr="00B55426" w:rsidRDefault="00B55426" w:rsidP="00B55426">
      <w:pPr>
        <w:shd w:val="clear" w:color="auto" w:fill="FFFFFF"/>
        <w:spacing w:after="0" w:line="32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Штюрмер Ю.А.Карманный справочник туриста Ю.А.Штюрмер</w:t>
      </w:r>
      <w:proofErr w:type="gram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.-</w:t>
      </w:r>
      <w:proofErr w:type="gram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М,:профиздат,1982.-224с.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Бонингтон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 К. В поисках приключений  К.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Бонингтон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– М.: Прогресс, 1987.- 400 с.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Волович,  В.Г. Человек в экстремальных условиях природной среды  В.Г. Волович. – М.: Мысль, 1990. – 205 с.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Гражданственность, патриотизм, культура межнационального общения — российский путь развити</w:t>
      </w:r>
      <w:proofErr w:type="gram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я-</w:t>
      </w:r>
      <w:proofErr w:type="gram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Воспитание школьников.-2002.-№7.-С.8-10.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Коструб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А.А. Медицинский  справочник туриста [Текст]/  А.А.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Коструб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– М.: </w:t>
      </w:r>
      <w:proofErr w:type="spell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Профиздат</w:t>
      </w:r>
      <w:proofErr w:type="spell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1986. – 180 с.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Крайнева, И.Н. Узлы   И.Н. Крайнева. – СПб.: Кристалл,1997. -237 </w:t>
      </w:r>
      <w:proofErr w:type="gramStart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proofErr w:type="gramEnd"/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Первая помощь   под общей редакцией Ф.Е. Вартаняна.- М.: Российское общество Красного Креста, 1997.- 215 с.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Рощин,  А.Н. Ориентирование на местности А.Н. Рощин. – Высшая школа, 1982. – 98 с. 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Сафонов, В.И.  10 писем Робинзону  В.И. Сафонов.- М.: Физкультура и спорт,1983. – 78 с.</w:t>
      </w:r>
    </w:p>
    <w:p w:rsidR="00B55426" w:rsidRPr="00B55426" w:rsidRDefault="00B55426" w:rsidP="00B55426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Штюрмер, Ю.А. Опасности в туризме, действительные и мнимые Ю.А. Штюрмер. — М.: Физкультура и спорт, 1983. – 87 с.</w:t>
      </w:r>
    </w:p>
    <w:p w:rsidR="00703466" w:rsidRDefault="00703466">
      <w:pPr>
        <w:rPr>
          <w:rFonts w:ascii="Times New Roman" w:hAnsi="Times New Roman" w:cs="Times New Roman"/>
          <w:b/>
          <w:sz w:val="24"/>
          <w:szCs w:val="24"/>
        </w:rPr>
      </w:pPr>
    </w:p>
    <w:p w:rsidR="004268F5" w:rsidRPr="004268F5" w:rsidRDefault="004268F5" w:rsidP="001172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68F5" w:rsidRPr="004268F5" w:rsidSect="00F6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34" w:rsidRDefault="006D1834" w:rsidP="006A46C0">
      <w:pPr>
        <w:spacing w:after="0" w:line="240" w:lineRule="auto"/>
      </w:pPr>
      <w:r>
        <w:separator/>
      </w:r>
    </w:p>
  </w:endnote>
  <w:endnote w:type="continuationSeparator" w:id="1">
    <w:p w:rsidR="006D1834" w:rsidRDefault="006D1834" w:rsidP="006A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34" w:rsidRDefault="006D1834" w:rsidP="006A46C0">
      <w:pPr>
        <w:spacing w:after="0" w:line="240" w:lineRule="auto"/>
      </w:pPr>
      <w:r>
        <w:separator/>
      </w:r>
    </w:p>
  </w:footnote>
  <w:footnote w:type="continuationSeparator" w:id="1">
    <w:p w:rsidR="006D1834" w:rsidRDefault="006D1834" w:rsidP="006A4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113D2"/>
    <w:multiLevelType w:val="multilevel"/>
    <w:tmpl w:val="0600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90B28"/>
    <w:multiLevelType w:val="multilevel"/>
    <w:tmpl w:val="3C20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824D3"/>
    <w:multiLevelType w:val="multilevel"/>
    <w:tmpl w:val="FC0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EC3"/>
    <w:rsid w:val="00066029"/>
    <w:rsid w:val="00076632"/>
    <w:rsid w:val="000A339B"/>
    <w:rsid w:val="000F727F"/>
    <w:rsid w:val="00117264"/>
    <w:rsid w:val="001209C8"/>
    <w:rsid w:val="00150317"/>
    <w:rsid w:val="001B737F"/>
    <w:rsid w:val="001D02EE"/>
    <w:rsid w:val="001D37AE"/>
    <w:rsid w:val="001D4EC3"/>
    <w:rsid w:val="00200C32"/>
    <w:rsid w:val="00201740"/>
    <w:rsid w:val="00221B1E"/>
    <w:rsid w:val="002D0D70"/>
    <w:rsid w:val="002D7F0A"/>
    <w:rsid w:val="002E5564"/>
    <w:rsid w:val="00305C1C"/>
    <w:rsid w:val="00314C1E"/>
    <w:rsid w:val="003A6A25"/>
    <w:rsid w:val="003B0FD2"/>
    <w:rsid w:val="003D28E6"/>
    <w:rsid w:val="004268F5"/>
    <w:rsid w:val="004311CC"/>
    <w:rsid w:val="00434954"/>
    <w:rsid w:val="00437E1F"/>
    <w:rsid w:val="00444FC6"/>
    <w:rsid w:val="00451567"/>
    <w:rsid w:val="004563E9"/>
    <w:rsid w:val="00502C52"/>
    <w:rsid w:val="005135E8"/>
    <w:rsid w:val="00541730"/>
    <w:rsid w:val="00561766"/>
    <w:rsid w:val="00583802"/>
    <w:rsid w:val="005D179E"/>
    <w:rsid w:val="0061553E"/>
    <w:rsid w:val="00622D96"/>
    <w:rsid w:val="00622DB6"/>
    <w:rsid w:val="006459EC"/>
    <w:rsid w:val="006738F9"/>
    <w:rsid w:val="006A46C0"/>
    <w:rsid w:val="006C1F1C"/>
    <w:rsid w:val="006D1834"/>
    <w:rsid w:val="00703466"/>
    <w:rsid w:val="00707049"/>
    <w:rsid w:val="00716D65"/>
    <w:rsid w:val="00763F7C"/>
    <w:rsid w:val="00783826"/>
    <w:rsid w:val="007D1FF2"/>
    <w:rsid w:val="007F5184"/>
    <w:rsid w:val="008129A1"/>
    <w:rsid w:val="00830A39"/>
    <w:rsid w:val="008B50BB"/>
    <w:rsid w:val="00935AF9"/>
    <w:rsid w:val="0096042A"/>
    <w:rsid w:val="00960FDC"/>
    <w:rsid w:val="0099227B"/>
    <w:rsid w:val="00994D75"/>
    <w:rsid w:val="009D6AAD"/>
    <w:rsid w:val="009E7546"/>
    <w:rsid w:val="009E77AE"/>
    <w:rsid w:val="009F1A22"/>
    <w:rsid w:val="009F43AD"/>
    <w:rsid w:val="00A4203D"/>
    <w:rsid w:val="00A70925"/>
    <w:rsid w:val="00A94ECD"/>
    <w:rsid w:val="00AA18BA"/>
    <w:rsid w:val="00AA243D"/>
    <w:rsid w:val="00AA603A"/>
    <w:rsid w:val="00AB153C"/>
    <w:rsid w:val="00AC65BF"/>
    <w:rsid w:val="00AD5333"/>
    <w:rsid w:val="00AF22C8"/>
    <w:rsid w:val="00B2051A"/>
    <w:rsid w:val="00B55426"/>
    <w:rsid w:val="00B872F3"/>
    <w:rsid w:val="00BC30E1"/>
    <w:rsid w:val="00BD1E0E"/>
    <w:rsid w:val="00BD43AB"/>
    <w:rsid w:val="00BF67BB"/>
    <w:rsid w:val="00C45849"/>
    <w:rsid w:val="00C81F4E"/>
    <w:rsid w:val="00C938D1"/>
    <w:rsid w:val="00CA638A"/>
    <w:rsid w:val="00CB691A"/>
    <w:rsid w:val="00CC01B5"/>
    <w:rsid w:val="00D60F3D"/>
    <w:rsid w:val="00D8210D"/>
    <w:rsid w:val="00DA0710"/>
    <w:rsid w:val="00DC5F3B"/>
    <w:rsid w:val="00E0150E"/>
    <w:rsid w:val="00E23308"/>
    <w:rsid w:val="00E255BB"/>
    <w:rsid w:val="00E839E6"/>
    <w:rsid w:val="00E94B36"/>
    <w:rsid w:val="00EC5BC1"/>
    <w:rsid w:val="00F13E8B"/>
    <w:rsid w:val="00F15AB2"/>
    <w:rsid w:val="00F161C5"/>
    <w:rsid w:val="00F22584"/>
    <w:rsid w:val="00F30985"/>
    <w:rsid w:val="00F30D07"/>
    <w:rsid w:val="00F66AE2"/>
    <w:rsid w:val="00FA6614"/>
    <w:rsid w:val="00FB415C"/>
    <w:rsid w:val="00FD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der-readerbtn">
    <w:name w:val="slider-reader__btn"/>
    <w:basedOn w:val="a0"/>
    <w:rsid w:val="00150317"/>
  </w:style>
  <w:style w:type="paragraph" w:styleId="a3">
    <w:name w:val="Balloon Text"/>
    <w:basedOn w:val="a"/>
    <w:link w:val="a4"/>
    <w:uiPriority w:val="99"/>
    <w:semiHidden/>
    <w:unhideWhenUsed/>
    <w:rsid w:val="0015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3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495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F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6C0"/>
  </w:style>
  <w:style w:type="paragraph" w:styleId="a9">
    <w:name w:val="footer"/>
    <w:basedOn w:val="a"/>
    <w:link w:val="aa"/>
    <w:uiPriority w:val="99"/>
    <w:unhideWhenUsed/>
    <w:rsid w:val="006A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6C0"/>
  </w:style>
  <w:style w:type="table" w:styleId="ab">
    <w:name w:val="Table Grid"/>
    <w:basedOn w:val="a1"/>
    <w:uiPriority w:val="59"/>
    <w:rsid w:val="0042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der-readerbtn">
    <w:name w:val="slider-reader__btn"/>
    <w:basedOn w:val="a0"/>
    <w:rsid w:val="00150317"/>
  </w:style>
  <w:style w:type="paragraph" w:styleId="a3">
    <w:name w:val="Balloon Text"/>
    <w:basedOn w:val="a"/>
    <w:link w:val="a4"/>
    <w:uiPriority w:val="99"/>
    <w:semiHidden/>
    <w:unhideWhenUsed/>
    <w:rsid w:val="0015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3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495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F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6C0"/>
  </w:style>
  <w:style w:type="paragraph" w:styleId="a9">
    <w:name w:val="footer"/>
    <w:basedOn w:val="a"/>
    <w:link w:val="aa"/>
    <w:uiPriority w:val="99"/>
    <w:unhideWhenUsed/>
    <w:rsid w:val="006A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6C0"/>
  </w:style>
  <w:style w:type="table" w:styleId="ab">
    <w:name w:val="Table Grid"/>
    <w:basedOn w:val="a1"/>
    <w:uiPriority w:val="59"/>
    <w:rsid w:val="0042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2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8519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21166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2970</Words>
  <Characters>16930</Characters>
  <Application>Microsoft Office Word</Application>
  <DocSecurity>0</DocSecurity>
  <Lines>141</Lines>
  <Paragraphs>39</Paragraphs>
  <ScaleCrop>false</ScaleCrop>
  <Company/>
  <LinksUpToDate>false</LinksUpToDate>
  <CharactersWithSpaces>19861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RePack by Diakov</cp:lastModifiedBy>
  <cp:revision>127</cp:revision>
  <dcterms:created xsi:type="dcterms:W3CDTF">2021-11-08T02:58:00Z</dcterms:created>
  <dcterms:modified xsi:type="dcterms:W3CDTF">2022-02-16T03:50:00Z</dcterms:modified>
</cp:coreProperties>
</file>